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05" w:rsidRPr="005E6705" w:rsidRDefault="005E6705" w:rsidP="005E67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45403A">
        <w:rPr>
          <w:rFonts w:ascii="Times New Roman" w:hAnsi="Times New Roman"/>
          <w:b/>
          <w:sz w:val="28"/>
          <w:szCs w:val="28"/>
        </w:rPr>
        <w:t>МАЛОТОМСКОГО</w:t>
      </w:r>
      <w:r w:rsidRPr="005E6705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5E6705" w:rsidRPr="005E6705" w:rsidRDefault="005E6705" w:rsidP="005E67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МАСЛЯНИНСКОГО</w:t>
      </w:r>
      <w:r w:rsidRPr="005E6705">
        <w:rPr>
          <w:rFonts w:ascii="Times New Roman" w:hAnsi="Times New Roman"/>
          <w:b/>
          <w:sz w:val="28"/>
          <w:szCs w:val="28"/>
        </w:rPr>
        <w:t xml:space="preserve"> 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670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E6705" w:rsidRPr="005E6705" w:rsidRDefault="005E6705" w:rsidP="005E67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6705" w:rsidRPr="005E6705" w:rsidRDefault="005E6705" w:rsidP="005E6705">
      <w:pPr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>ПОСТАНОВЛЕНИЕ</w:t>
      </w:r>
    </w:p>
    <w:p w:rsidR="005E6705" w:rsidRPr="005E6705" w:rsidRDefault="005E6705" w:rsidP="005E6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5E6705" w:rsidRPr="005E6705" w:rsidRDefault="005E6705" w:rsidP="005E6705">
      <w:pPr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от "</w:t>
      </w:r>
      <w:r w:rsidR="0045403A">
        <w:rPr>
          <w:rFonts w:ascii="Times New Roman" w:hAnsi="Times New Roman"/>
          <w:sz w:val="28"/>
          <w:szCs w:val="28"/>
        </w:rPr>
        <w:t>06</w:t>
      </w:r>
      <w:r w:rsidRPr="005E6705">
        <w:rPr>
          <w:rFonts w:ascii="Times New Roman" w:hAnsi="Times New Roman"/>
          <w:sz w:val="28"/>
          <w:szCs w:val="28"/>
        </w:rPr>
        <w:t>"</w:t>
      </w:r>
      <w:r w:rsidR="0045403A">
        <w:rPr>
          <w:rFonts w:ascii="Times New Roman" w:hAnsi="Times New Roman"/>
          <w:sz w:val="28"/>
          <w:szCs w:val="28"/>
        </w:rPr>
        <w:t xml:space="preserve"> августа</w:t>
      </w:r>
      <w:r w:rsidRPr="005E6705">
        <w:rPr>
          <w:rFonts w:ascii="Times New Roman" w:hAnsi="Times New Roman"/>
          <w:sz w:val="28"/>
          <w:szCs w:val="28"/>
        </w:rPr>
        <w:t xml:space="preserve"> 2018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45403A">
        <w:rPr>
          <w:rFonts w:ascii="Times New Roman" w:hAnsi="Times New Roman"/>
          <w:sz w:val="28"/>
          <w:szCs w:val="28"/>
        </w:rPr>
        <w:t>д</w:t>
      </w:r>
      <w:proofErr w:type="gramStart"/>
      <w:r w:rsidRPr="005E6705">
        <w:rPr>
          <w:rFonts w:ascii="Times New Roman" w:hAnsi="Times New Roman"/>
          <w:sz w:val="28"/>
          <w:szCs w:val="28"/>
        </w:rPr>
        <w:t>.</w:t>
      </w:r>
      <w:r w:rsidR="0045403A">
        <w:rPr>
          <w:rFonts w:ascii="Times New Roman" w:hAnsi="Times New Roman"/>
          <w:sz w:val="28"/>
          <w:szCs w:val="28"/>
        </w:rPr>
        <w:t>М</w:t>
      </w:r>
      <w:proofErr w:type="gramEnd"/>
      <w:r w:rsidR="0045403A">
        <w:rPr>
          <w:rFonts w:ascii="Times New Roman" w:hAnsi="Times New Roman"/>
          <w:sz w:val="28"/>
          <w:szCs w:val="28"/>
        </w:rPr>
        <w:t>алая Томка</w:t>
      </w:r>
      <w:r w:rsidRPr="005E6705">
        <w:rPr>
          <w:rFonts w:ascii="Times New Roman" w:hAnsi="Times New Roman"/>
          <w:sz w:val="28"/>
          <w:szCs w:val="28"/>
        </w:rPr>
        <w:t xml:space="preserve">                                                   №</w:t>
      </w:r>
      <w:r w:rsidR="0045403A">
        <w:rPr>
          <w:rFonts w:ascii="Times New Roman" w:hAnsi="Times New Roman"/>
          <w:sz w:val="28"/>
          <w:szCs w:val="28"/>
        </w:rPr>
        <w:t>83</w:t>
      </w:r>
      <w:r w:rsidRPr="005E6705">
        <w:rPr>
          <w:rFonts w:ascii="Times New Roman" w:hAnsi="Times New Roman"/>
          <w:sz w:val="28"/>
          <w:szCs w:val="28"/>
        </w:rPr>
        <w:t xml:space="preserve"> </w:t>
      </w:r>
    </w:p>
    <w:p w:rsidR="005E6705" w:rsidRPr="000128E3" w:rsidRDefault="005E6705" w:rsidP="005E6705">
      <w:pPr>
        <w:pStyle w:val="ConsPlusTitle"/>
        <w:widowControl/>
        <w:outlineLvl w:val="0"/>
        <w:rPr>
          <w:sz w:val="28"/>
          <w:szCs w:val="28"/>
        </w:rPr>
      </w:pPr>
    </w:p>
    <w:p w:rsidR="00156D1B" w:rsidRPr="00DF5B89" w:rsidRDefault="00156D1B" w:rsidP="00156D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DF5B8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156D1B" w:rsidRPr="005E6705" w:rsidRDefault="005E6705" w:rsidP="005E6705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>Об утверждении Порядка и условий оплаты труда руководителей муниципальных учреждений в сфере культуры, их заместителей и главных бухгалтеров</w:t>
      </w:r>
    </w:p>
    <w:p w:rsidR="005E6705" w:rsidRPr="005E6705" w:rsidRDefault="00156D1B" w:rsidP="005E6705">
      <w:pPr>
        <w:pStyle w:val="headertext"/>
        <w:ind w:firstLine="567"/>
        <w:jc w:val="both"/>
        <w:rPr>
          <w:sz w:val="28"/>
          <w:szCs w:val="28"/>
        </w:rPr>
      </w:pPr>
      <w:r w:rsidRPr="005E6705">
        <w:rPr>
          <w:sz w:val="28"/>
          <w:szCs w:val="28"/>
        </w:rPr>
        <w:t xml:space="preserve">       В соответствии с </w:t>
      </w:r>
      <w:hyperlink r:id="rId4" w:history="1">
        <w:r w:rsidRPr="005E6705">
          <w:rPr>
            <w:color w:val="000000"/>
            <w:sz w:val="28"/>
            <w:szCs w:val="28"/>
          </w:rPr>
          <w:t>Трудовым кодексом Российской Федерации</w:t>
        </w:r>
      </w:hyperlink>
      <w:r w:rsidR="0045403A">
        <w:rPr>
          <w:sz w:val="28"/>
          <w:szCs w:val="28"/>
        </w:rPr>
        <w:t>, администрация Малотомского</w:t>
      </w:r>
      <w:r w:rsidR="005E6705" w:rsidRPr="005E6705">
        <w:rPr>
          <w:sz w:val="28"/>
          <w:szCs w:val="28"/>
        </w:rPr>
        <w:t xml:space="preserve"> сельсовета Маслянинского района Новосибирской области</w:t>
      </w:r>
    </w:p>
    <w:p w:rsidR="00156D1B" w:rsidRPr="005E6705" w:rsidRDefault="005E6705" w:rsidP="005E6705">
      <w:pPr>
        <w:pStyle w:val="headertext"/>
        <w:ind w:firstLine="567"/>
        <w:jc w:val="both"/>
        <w:rPr>
          <w:b/>
          <w:sz w:val="28"/>
          <w:szCs w:val="28"/>
        </w:rPr>
      </w:pPr>
      <w:r w:rsidRPr="005E6705">
        <w:rPr>
          <w:b/>
          <w:sz w:val="28"/>
          <w:szCs w:val="28"/>
        </w:rPr>
        <w:t>ПОСТАНОВЛЯЕТ:</w:t>
      </w:r>
      <w:r w:rsidRPr="005E6705">
        <w:rPr>
          <w:b/>
          <w:color w:val="000000"/>
          <w:sz w:val="28"/>
          <w:szCs w:val="28"/>
        </w:rPr>
        <w:t xml:space="preserve"> </w:t>
      </w:r>
    </w:p>
    <w:p w:rsidR="005E6705" w:rsidRPr="005E6705" w:rsidRDefault="00156D1B" w:rsidP="005E670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6705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</w:t>
      </w:r>
      <w:r w:rsidR="005E6705" w:rsidRPr="005E6705">
        <w:rPr>
          <w:rFonts w:ascii="Times New Roman" w:hAnsi="Times New Roman"/>
          <w:sz w:val="28"/>
          <w:szCs w:val="28"/>
        </w:rPr>
        <w:t xml:space="preserve">Порядок и условия оплаты труда руководителей муниципальных учреждений в сфере культуры, их заместителей и главных бухгалтеров, </w:t>
      </w:r>
      <w:r w:rsidRPr="005E6705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5E6705" w:rsidRPr="005E6705" w:rsidRDefault="00156D1B" w:rsidP="005E670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2.Настоящее постановление опубликовать в пери</w:t>
      </w:r>
      <w:r w:rsidR="005E6705" w:rsidRPr="005E6705">
        <w:rPr>
          <w:rFonts w:ascii="Times New Roman" w:hAnsi="Times New Roman"/>
          <w:sz w:val="28"/>
          <w:szCs w:val="28"/>
        </w:rPr>
        <w:t>одическом печатном издании "</w:t>
      </w:r>
      <w:r w:rsidR="0045403A">
        <w:rPr>
          <w:rFonts w:ascii="Times New Roman" w:hAnsi="Times New Roman"/>
          <w:sz w:val="28"/>
          <w:szCs w:val="28"/>
        </w:rPr>
        <w:t>Малотомский вестник</w:t>
      </w:r>
      <w:r w:rsidR="005E6705" w:rsidRPr="005E6705">
        <w:rPr>
          <w:rFonts w:ascii="Times New Roman" w:hAnsi="Times New Roman"/>
          <w:sz w:val="28"/>
          <w:szCs w:val="28"/>
        </w:rPr>
        <w:t xml:space="preserve">", разместить на официальном сайте администрации </w:t>
      </w:r>
      <w:r w:rsidR="0045403A">
        <w:rPr>
          <w:rFonts w:ascii="Times New Roman" w:hAnsi="Times New Roman"/>
          <w:sz w:val="28"/>
          <w:szCs w:val="28"/>
        </w:rPr>
        <w:t>Малотомского</w:t>
      </w:r>
      <w:r w:rsidR="005E6705" w:rsidRPr="005E6705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</w:t>
      </w:r>
      <w:r w:rsidR="005E6705">
        <w:rPr>
          <w:rFonts w:ascii="Times New Roman" w:hAnsi="Times New Roman"/>
          <w:sz w:val="28"/>
          <w:szCs w:val="28"/>
        </w:rPr>
        <w:t>.</w:t>
      </w:r>
    </w:p>
    <w:p w:rsidR="00156D1B" w:rsidRPr="005E6705" w:rsidRDefault="005E6705" w:rsidP="00156D1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E6705">
        <w:rPr>
          <w:rFonts w:ascii="Times New Roman" w:hAnsi="Times New Roman"/>
          <w:sz w:val="28"/>
          <w:szCs w:val="28"/>
        </w:rPr>
        <w:t xml:space="preserve"> </w:t>
      </w:r>
    </w:p>
    <w:p w:rsidR="005E6705" w:rsidRPr="005E6705" w:rsidRDefault="00156D1B" w:rsidP="005E67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E6705" w:rsidRPr="005E6705">
        <w:rPr>
          <w:rFonts w:ascii="Times New Roman" w:hAnsi="Times New Roman"/>
          <w:sz w:val="28"/>
          <w:szCs w:val="28"/>
        </w:rPr>
        <w:t xml:space="preserve">Глава </w:t>
      </w:r>
      <w:r w:rsidR="0045403A">
        <w:rPr>
          <w:rFonts w:ascii="Times New Roman" w:hAnsi="Times New Roman"/>
          <w:sz w:val="28"/>
          <w:szCs w:val="28"/>
        </w:rPr>
        <w:t>Малотомского</w:t>
      </w:r>
      <w:r w:rsidR="005E6705" w:rsidRPr="005E6705">
        <w:rPr>
          <w:rFonts w:ascii="Times New Roman" w:hAnsi="Times New Roman"/>
          <w:sz w:val="28"/>
          <w:szCs w:val="28"/>
        </w:rPr>
        <w:t xml:space="preserve"> сельсовета</w:t>
      </w:r>
    </w:p>
    <w:p w:rsidR="005E6705" w:rsidRPr="005E6705" w:rsidRDefault="005E6705" w:rsidP="005E670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Pr="005E67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45403A">
        <w:rPr>
          <w:rFonts w:ascii="Times New Roman" w:hAnsi="Times New Roman"/>
          <w:sz w:val="28"/>
          <w:szCs w:val="28"/>
        </w:rPr>
        <w:tab/>
      </w:r>
      <w:r w:rsidR="0045403A">
        <w:rPr>
          <w:rFonts w:ascii="Times New Roman" w:hAnsi="Times New Roman"/>
          <w:sz w:val="28"/>
          <w:szCs w:val="28"/>
        </w:rPr>
        <w:tab/>
      </w:r>
      <w:r w:rsidR="0045403A">
        <w:rPr>
          <w:rFonts w:ascii="Times New Roman" w:hAnsi="Times New Roman"/>
          <w:sz w:val="28"/>
          <w:szCs w:val="28"/>
        </w:rPr>
        <w:tab/>
      </w:r>
      <w:proofErr w:type="spellStart"/>
      <w:r w:rsidR="0045403A">
        <w:rPr>
          <w:rFonts w:ascii="Times New Roman" w:hAnsi="Times New Roman"/>
          <w:sz w:val="28"/>
          <w:szCs w:val="28"/>
        </w:rPr>
        <w:t>Р.А.Искаков</w:t>
      </w:r>
      <w:proofErr w:type="spellEnd"/>
    </w:p>
    <w:p w:rsidR="00156D1B" w:rsidRDefault="00156D1B" w:rsidP="005E6705">
      <w:pPr>
        <w:spacing w:after="0"/>
        <w:rPr>
          <w:rFonts w:ascii="Times New Roman" w:hAnsi="Times New Roman"/>
          <w:sz w:val="28"/>
          <w:szCs w:val="28"/>
        </w:rPr>
      </w:pPr>
    </w:p>
    <w:p w:rsidR="00156D1B" w:rsidRDefault="00156D1B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156D1B" w:rsidRDefault="00156D1B" w:rsidP="00156D1B">
      <w:pPr>
        <w:rPr>
          <w:rFonts w:ascii="Times New Roman" w:hAnsi="Times New Roman"/>
          <w:sz w:val="28"/>
          <w:szCs w:val="28"/>
        </w:rPr>
      </w:pPr>
    </w:p>
    <w:p w:rsidR="006744D2" w:rsidRDefault="006744D2" w:rsidP="006744D2">
      <w:pPr>
        <w:tabs>
          <w:tab w:val="left" w:pos="3934"/>
        </w:tabs>
        <w:spacing w:after="0"/>
        <w:rPr>
          <w:rFonts w:ascii="Times New Roman" w:hAnsi="Times New Roman"/>
          <w:sz w:val="28"/>
          <w:szCs w:val="28"/>
        </w:rPr>
      </w:pPr>
    </w:p>
    <w:p w:rsidR="005E6705" w:rsidRDefault="006744D2" w:rsidP="006744D2">
      <w:pPr>
        <w:tabs>
          <w:tab w:val="left" w:pos="393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E6705">
        <w:rPr>
          <w:rFonts w:ascii="Times New Roman" w:hAnsi="Times New Roman"/>
          <w:sz w:val="28"/>
          <w:szCs w:val="28"/>
        </w:rPr>
        <w:t>Приложение</w:t>
      </w:r>
    </w:p>
    <w:p w:rsidR="005E6705" w:rsidRDefault="005E6705" w:rsidP="005E6705">
      <w:pPr>
        <w:tabs>
          <w:tab w:val="left" w:pos="3934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  <w:r w:rsidR="0045403A">
        <w:rPr>
          <w:rFonts w:ascii="Times New Roman" w:hAnsi="Times New Roman"/>
          <w:sz w:val="28"/>
          <w:szCs w:val="28"/>
        </w:rPr>
        <w:t xml:space="preserve">Малотомского </w:t>
      </w:r>
      <w:r w:rsidRPr="005E6705">
        <w:rPr>
          <w:rFonts w:ascii="Times New Roman" w:hAnsi="Times New Roman"/>
          <w:sz w:val="28"/>
          <w:szCs w:val="28"/>
        </w:rPr>
        <w:t xml:space="preserve">сельсовета </w:t>
      </w:r>
    </w:p>
    <w:p w:rsidR="005E6705" w:rsidRPr="005E6705" w:rsidRDefault="005E6705" w:rsidP="005E6705">
      <w:pPr>
        <w:tabs>
          <w:tab w:val="left" w:pos="3934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Pr="005E67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156D1B" w:rsidRPr="005E6705" w:rsidRDefault="005E6705" w:rsidP="005E67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от </w:t>
      </w:r>
      <w:r w:rsidR="0045403A">
        <w:rPr>
          <w:rFonts w:ascii="Times New Roman" w:hAnsi="Times New Roman"/>
          <w:sz w:val="28"/>
          <w:szCs w:val="28"/>
        </w:rPr>
        <w:t xml:space="preserve">06.08.2018 </w:t>
      </w:r>
      <w:r w:rsidRPr="005E6705">
        <w:rPr>
          <w:rFonts w:ascii="Times New Roman" w:hAnsi="Times New Roman"/>
          <w:sz w:val="28"/>
          <w:szCs w:val="28"/>
        </w:rPr>
        <w:t xml:space="preserve"> № </w:t>
      </w:r>
      <w:r w:rsidR="0045403A">
        <w:rPr>
          <w:rFonts w:ascii="Times New Roman" w:hAnsi="Times New Roman"/>
          <w:sz w:val="28"/>
          <w:szCs w:val="28"/>
        </w:rPr>
        <w:t>83</w:t>
      </w:r>
      <w:r w:rsidR="00156D1B" w:rsidRPr="005E67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156D1B" w:rsidRPr="005D2FE8" w:rsidRDefault="005E6705" w:rsidP="00156D1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E6705" w:rsidRDefault="005E6705" w:rsidP="005E6705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>Поряд</w:t>
      </w:r>
      <w:r>
        <w:rPr>
          <w:rFonts w:ascii="Times New Roman" w:hAnsi="Times New Roman"/>
          <w:b/>
          <w:sz w:val="28"/>
          <w:szCs w:val="28"/>
        </w:rPr>
        <w:t xml:space="preserve">ок </w:t>
      </w:r>
      <w:r w:rsidRPr="005E6705">
        <w:rPr>
          <w:rFonts w:ascii="Times New Roman" w:hAnsi="Times New Roman"/>
          <w:b/>
          <w:sz w:val="28"/>
          <w:szCs w:val="28"/>
        </w:rPr>
        <w:t xml:space="preserve"> и услови</w:t>
      </w:r>
      <w:r>
        <w:rPr>
          <w:rFonts w:ascii="Times New Roman" w:hAnsi="Times New Roman"/>
          <w:b/>
          <w:sz w:val="28"/>
          <w:szCs w:val="28"/>
        </w:rPr>
        <w:t>я</w:t>
      </w:r>
      <w:r w:rsidRPr="005E6705">
        <w:rPr>
          <w:rFonts w:ascii="Times New Roman" w:hAnsi="Times New Roman"/>
          <w:b/>
          <w:sz w:val="28"/>
          <w:szCs w:val="28"/>
        </w:rPr>
        <w:t xml:space="preserve"> оплаты труда руководителей муниципальных учреждений в сфере культуры, их заместителей и главных бухгалтеров</w:t>
      </w:r>
    </w:p>
    <w:p w:rsidR="005E6705" w:rsidRPr="005E6705" w:rsidRDefault="005E6705" w:rsidP="005E6705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 xml:space="preserve">.1. Заработная плата руководителю учреждения устанавливается  лицом, уполномоченными заключать трудовой договор с руководителем учреждения, в порядке, установленном администрацией </w:t>
      </w:r>
      <w:r w:rsidR="0045403A">
        <w:rPr>
          <w:rFonts w:ascii="Times New Roman" w:hAnsi="Times New Roman"/>
          <w:sz w:val="28"/>
          <w:szCs w:val="28"/>
        </w:rPr>
        <w:t>Малотомского</w:t>
      </w:r>
      <w:r w:rsidRPr="005E6705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(дале</w:t>
      </w:r>
      <w:proofErr w:type="gramStart"/>
      <w:r w:rsidRPr="005E6705">
        <w:rPr>
          <w:rFonts w:ascii="Times New Roman" w:hAnsi="Times New Roman"/>
          <w:sz w:val="28"/>
          <w:szCs w:val="28"/>
        </w:rPr>
        <w:t>е-</w:t>
      </w:r>
      <w:proofErr w:type="gramEnd"/>
      <w:r w:rsidRPr="005E6705">
        <w:rPr>
          <w:rFonts w:ascii="Times New Roman" w:hAnsi="Times New Roman"/>
          <w:sz w:val="28"/>
          <w:szCs w:val="28"/>
        </w:rPr>
        <w:t xml:space="preserve"> администрация)</w:t>
      </w:r>
      <w:r w:rsidR="00156D1B" w:rsidRPr="005E6705">
        <w:rPr>
          <w:rFonts w:ascii="Times New Roman" w:hAnsi="Times New Roman"/>
          <w:sz w:val="28"/>
          <w:szCs w:val="28"/>
        </w:rPr>
        <w:t>, а их заместителям и главным бухгалтерам - руководителями соответствующих учреждений. Выполнение  руководителем учреждения  дополнительной работы по совмещению разрешается в случаях замены временно отсутствующего специалиста по основной деятельности в соответствии с отраслевым соглашением (положением по оплате труда работников).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.2. Заработная плата руководителя учреждения  состоит из должностных окладов, выплат компенсационного и стимулирующего характера.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.3. Размер должностного оклада руководителя учреждения устанавливается администрацией</w:t>
      </w:r>
      <w:r w:rsidR="00536AB0">
        <w:rPr>
          <w:rFonts w:ascii="Times New Roman" w:hAnsi="Times New Roman"/>
          <w:sz w:val="28"/>
          <w:szCs w:val="28"/>
        </w:rPr>
        <w:t xml:space="preserve"> </w:t>
      </w:r>
      <w:r w:rsidR="00156D1B" w:rsidRPr="005E6705">
        <w:rPr>
          <w:rFonts w:ascii="Times New Roman" w:hAnsi="Times New Roman"/>
          <w:sz w:val="28"/>
          <w:szCs w:val="28"/>
        </w:rPr>
        <w:t xml:space="preserve"> </w:t>
      </w:r>
      <w:r w:rsidR="00536AB0">
        <w:rPr>
          <w:rFonts w:ascii="Times New Roman" w:hAnsi="Times New Roman"/>
          <w:sz w:val="28"/>
          <w:szCs w:val="28"/>
        </w:rPr>
        <w:t xml:space="preserve"> </w:t>
      </w:r>
      <w:r w:rsidR="00156D1B" w:rsidRPr="005E6705">
        <w:rPr>
          <w:rFonts w:ascii="Times New Roman" w:hAnsi="Times New Roman"/>
          <w:sz w:val="28"/>
          <w:szCs w:val="28"/>
        </w:rPr>
        <w:t xml:space="preserve"> с учетом группы по оплате труда руководителей, к которой отнесено учреждение.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.4. Группы по оплате труда руководителя учреждения устанавливается администрацией, к ведению которого относится учреждение в зависимости от показателей, характеризующих работу учреждения, а также факторов, влияющих на труд руководителя (техническое обеспечение, численность работников, наличие структурных подразделений).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.5. Руководителю устанавливаются  выплаты компенсационного характера, предусмотренные перечнем выплат компенсационного характера, применяемых в учреждении в соответствии с нормативными правовыми актами Российской Федерации и Новосибирской области. При установлении компенсационных выплат характеристика условий труда должна быть отражена в трудовых договорах.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 xml:space="preserve">.6. </w:t>
      </w:r>
      <w:r>
        <w:rPr>
          <w:rFonts w:ascii="Times New Roman" w:hAnsi="Times New Roman"/>
          <w:sz w:val="28"/>
          <w:szCs w:val="28"/>
        </w:rPr>
        <w:t>Руководитель (Глава)  администрации</w:t>
      </w:r>
      <w:r w:rsidR="00156D1B" w:rsidRPr="005E6705">
        <w:rPr>
          <w:rFonts w:ascii="Times New Roman" w:hAnsi="Times New Roman"/>
          <w:sz w:val="28"/>
          <w:szCs w:val="28"/>
        </w:rPr>
        <w:t>, в ведении которо</w:t>
      </w:r>
      <w:r>
        <w:rPr>
          <w:rFonts w:ascii="Times New Roman" w:hAnsi="Times New Roman"/>
          <w:sz w:val="28"/>
          <w:szCs w:val="28"/>
        </w:rPr>
        <w:t xml:space="preserve">й </w:t>
      </w:r>
      <w:r w:rsidR="00156D1B" w:rsidRPr="005E6705">
        <w:rPr>
          <w:rFonts w:ascii="Times New Roman" w:hAnsi="Times New Roman"/>
          <w:sz w:val="28"/>
          <w:szCs w:val="28"/>
        </w:rPr>
        <w:t xml:space="preserve"> находится учреждение, устанавливает руководителю учреждения выплаты стимулирующего характера.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Размеры выплат стимулирующего характера руководителю определяются с учетом результатов деятельности учреждения.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Выплаты стимулирующего характера руководителю за качественные показатели деятельности муниципального бюджетного и муниципального казенного учреждения не начисляются в случаях не обеспечения: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lastRenderedPageBreak/>
        <w:t>своевременной выплаты заработной платы, пособий и иных выплат работникам учреждения в денежной форме;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соответствующих  требованиям охраны труда условий труда на каждом рабочем месте при наличии предписаний органов государственного надзора и </w:t>
      </w:r>
      <w:proofErr w:type="gramStart"/>
      <w:r w:rsidRPr="005E670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E6705">
        <w:rPr>
          <w:rFonts w:ascii="Times New Roman" w:hAnsi="Times New Roman"/>
          <w:sz w:val="28"/>
          <w:szCs w:val="28"/>
        </w:rPr>
        <w:t xml:space="preserve"> соблюдением трудового законодательства и (или) представлений профсоюзных инспекторов труда, уполномоченных (доверенных) лиц по охране труда профессиональных союзов;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месячного размера заработной платы работникам, отработавшим за этот период норму рабочего времени и качественно выполнившим нормы труда (трудовые обязанности),  не ниже уровня  минимального </w:t>
      </w:r>
      <w:proofErr w:type="gramStart"/>
      <w:r w:rsidRPr="005E6705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5E6705">
        <w:rPr>
          <w:rFonts w:ascii="Times New Roman" w:hAnsi="Times New Roman"/>
          <w:sz w:val="28"/>
          <w:szCs w:val="28"/>
        </w:rPr>
        <w:t>, устанавливаемого  в региональном соглашении  о минимальной заработной плате в  Новосибирской области.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.7. Заработная плата руководителя, его заместителя и главного бухгалтера начисляется в пределах норматива, установленного от общего</w:t>
      </w:r>
      <w:r w:rsidR="00536AB0">
        <w:rPr>
          <w:rFonts w:ascii="Times New Roman" w:hAnsi="Times New Roman"/>
          <w:sz w:val="28"/>
          <w:szCs w:val="28"/>
        </w:rPr>
        <w:t xml:space="preserve"> фонда оплаты труда учреждения</w:t>
      </w:r>
      <w:r w:rsidR="00156D1B" w:rsidRPr="005E6705">
        <w:rPr>
          <w:rFonts w:ascii="Times New Roman" w:hAnsi="Times New Roman"/>
          <w:sz w:val="28"/>
          <w:szCs w:val="28"/>
        </w:rPr>
        <w:t xml:space="preserve">. 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.8. Норматив численности заместителей руководителя устанавливается в зависимости от фактической численности работников учреждения с учетом особенностей и видов деятельности учреждения и организации управления этой деятельностью: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4"/>
        <w:gridCol w:w="4705"/>
      </w:tblGrid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Фактическая численность работников учреждения, человек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Число заместителей руководителя учреждения, единиц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26-100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0-1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101 – 200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2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201-300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3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301-1000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4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более 1000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5</w:t>
            </w:r>
          </w:p>
        </w:tc>
      </w:tr>
    </w:tbl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При наличии в учреждении филиалов и (или) иных обособленных структурных подразделений численность заместителей увеличивается на 1 единицу по сравнению с нормативной численностью. 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.9. В случае</w:t>
      </w:r>
      <w:proofErr w:type="gramStart"/>
      <w:r w:rsidR="00156D1B" w:rsidRPr="005E6705">
        <w:rPr>
          <w:rFonts w:ascii="Times New Roman" w:hAnsi="Times New Roman"/>
          <w:sz w:val="28"/>
          <w:szCs w:val="28"/>
        </w:rPr>
        <w:t>,</w:t>
      </w:r>
      <w:proofErr w:type="gramEnd"/>
      <w:r w:rsidR="00156D1B" w:rsidRPr="005E6705">
        <w:rPr>
          <w:rFonts w:ascii="Times New Roman" w:hAnsi="Times New Roman"/>
          <w:sz w:val="28"/>
          <w:szCs w:val="28"/>
        </w:rPr>
        <w:t xml:space="preserve"> если учреждению в соответствии с учредительными документами предоставлено право осуществлять деятельность, приносящую доход, размер выплат стимулирующего характера в пределах фонда оплаты труда, сформированного из средств, полученных 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156D1B" w:rsidRPr="005E6705">
        <w:rPr>
          <w:rFonts w:ascii="Times New Roman" w:hAnsi="Times New Roman"/>
          <w:sz w:val="28"/>
          <w:szCs w:val="28"/>
        </w:rPr>
        <w:t xml:space="preserve"> приносящей доход деятельности, руководителю учреждения  не может превышать среднего размера выплат руководителям структурных подразделений и специалистам более чем на 30 процентов.                                                                                   </w:t>
      </w:r>
    </w:p>
    <w:p w:rsid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 xml:space="preserve">.10. </w:t>
      </w:r>
      <w:r w:rsidRPr="005E6705">
        <w:rPr>
          <w:rFonts w:ascii="Times New Roman" w:hAnsi="Times New Roman"/>
          <w:sz w:val="28"/>
          <w:szCs w:val="28"/>
        </w:rPr>
        <w:t xml:space="preserve">Установить предельный уровень соотношения среднемесячной заработной платы руководителей, их заместителей, главных бухгалтеров муниципальных учреждений, муниципальных унитарных предприятий </w:t>
      </w:r>
      <w:r w:rsidRPr="005E6705">
        <w:rPr>
          <w:rFonts w:ascii="Times New Roman" w:hAnsi="Times New Roman"/>
          <w:sz w:val="28"/>
          <w:szCs w:val="28"/>
          <w:shd w:val="clear" w:color="auto" w:fill="FFFFFF"/>
        </w:rPr>
        <w:t>формируемой за счет всех источников финансового обеспечения и рассчитываемой за календарный год,</w:t>
      </w:r>
      <w:r w:rsidRPr="005E6705">
        <w:rPr>
          <w:rFonts w:ascii="Times New Roman" w:hAnsi="Times New Roman"/>
          <w:sz w:val="28"/>
          <w:szCs w:val="28"/>
        </w:rPr>
        <w:t xml:space="preserve"> и среднемесячной заработной платы работников этих учреждений</w:t>
      </w:r>
      <w:r w:rsidRPr="005E6705">
        <w:rPr>
          <w:rFonts w:ascii="Times New Roman" w:hAnsi="Times New Roman"/>
          <w:sz w:val="28"/>
          <w:szCs w:val="28"/>
          <w:shd w:val="clear" w:color="auto" w:fill="FFFFFF"/>
        </w:rPr>
        <w:t xml:space="preserve"> (без учета заработной платы руководителя, его заместителей, главных бухгалтеров)</w:t>
      </w:r>
      <w:r w:rsidRPr="005E6705">
        <w:rPr>
          <w:rFonts w:ascii="Times New Roman" w:hAnsi="Times New Roman"/>
          <w:sz w:val="28"/>
          <w:szCs w:val="28"/>
        </w:rPr>
        <w:t>, предприятий в кратности 5</w:t>
      </w:r>
      <w:r>
        <w:rPr>
          <w:rFonts w:ascii="Times New Roman" w:hAnsi="Times New Roman"/>
          <w:sz w:val="28"/>
          <w:szCs w:val="28"/>
        </w:rPr>
        <w:t>.</w:t>
      </w:r>
    </w:p>
    <w:sectPr w:rsidR="005E6705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D1B"/>
    <w:rsid w:val="00156D1B"/>
    <w:rsid w:val="002C4007"/>
    <w:rsid w:val="0045403A"/>
    <w:rsid w:val="00536AB0"/>
    <w:rsid w:val="005E6705"/>
    <w:rsid w:val="006744D2"/>
    <w:rsid w:val="00705D8C"/>
    <w:rsid w:val="00A63400"/>
    <w:rsid w:val="00BE4610"/>
    <w:rsid w:val="00EB2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156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56D1B"/>
    <w:pPr>
      <w:pBdr>
        <w:bottom w:val="single" w:sz="8" w:space="4" w:color="4F81BD"/>
      </w:pBdr>
      <w:spacing w:after="300" w:line="240" w:lineRule="auto"/>
      <w:ind w:firstLine="709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156D1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rsid w:val="005E67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807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8</cp:revision>
  <cp:lastPrinted>2018-08-17T09:29:00Z</cp:lastPrinted>
  <dcterms:created xsi:type="dcterms:W3CDTF">2018-07-30T10:34:00Z</dcterms:created>
  <dcterms:modified xsi:type="dcterms:W3CDTF">2018-08-17T09:29:00Z</dcterms:modified>
</cp:coreProperties>
</file>